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文字解读丨</w:t>
      </w:r>
      <w:r>
        <w:rPr>
          <w:rFonts w:hint="eastAsia" w:ascii="方正小标宋简体" w:hAnsi="方正小标宋简体" w:eastAsia="方正小标宋简体" w:cs="方正小标宋简体"/>
          <w:i w:val="0"/>
          <w:iCs w:val="0"/>
          <w:caps w:val="0"/>
          <w:color w:val="000000"/>
          <w:spacing w:val="0"/>
          <w:sz w:val="44"/>
          <w:szCs w:val="44"/>
          <w:shd w:val="clear" w:fill="FFFFFF"/>
        </w:rPr>
        <w:t>平顶山市人民政府办公室关于印发平顶山市旅游公路规划建设三年行动实施方案（2025—2027年）的通知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平顶山市人民政府办公室关于印发平顶山市旅游公路规划建设三年行动实施方案（2025—2027年）的通知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平政办〔2025〕5号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各县（市、区）人民政府，城乡一体化示范区、高新区管委会，市人民政府各部门：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《平顶山市旅游公路规划建设三年行动实施方案（2025—2027年）》已经2025年2月11日市政府第47次常务会议研究同意，现印发给你们，请认真贯彻执行。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2025年2月18日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平顶山市旅游公路规划建设三年行动实施方案（2025—2027年）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为认真贯彻落实《河南省人民政府关于印发河南省旅游公路网规划（2022—2030年）的通知》（豫政〔2022〕36号）、《河南省人民政府关于加快推进旅游公路建设的实施意见》（豫政〔2023〕24号）精神，加快推进旅游公路规划建设，促进交通运输与旅游产业融合发展，结合我市实际，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一、总体目标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加快构建互联互通、设施完善、特色鲜明、智慧绿色的旅游公路网，全力打造平顶山市“山水悦路、迎客乐道”旅游公路品牌。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2025年12月底前，依托我市“一河两山四库”（沙河，尧山、二郎山，白龟湖、昭平湖、燕山水库、石漫滩水库）秀美的山水景色，建成水光山色精品旅游公路317公里，打造100公里以上省级旅游公路特色路，形成示范效应，带动我市旅游公路快速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2026年12月底前，按照“一县一主题、一县一特色”的原则，建成平顶山沙河游赏旅游公路（125公里）、鲁山山水康养旅游公路（240公里）、宝郏红色传承旅游公路（75公里）、宝郏乡俗探寻旅游公路（150公里）、汝州瓷曲文化旅游公路（85公里）、叶县长城寻迹旅游公路（100公里）、舞钢休闲运动旅游公路（115公里）等7条具有各县（市）旅游特色的主题特色旅游公路；建成游客驿站28个，观景台40个，营地9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2027年12月底前，打通旅游公路主线与旅游景区、传统村落、特色乡村、产业园区等的“最后一公里”，建成旅游公路联络线1000公里以上，实现覆盖全市的“快进漫游深体验”旅游公路网，交旅融合高质量发展的平顶山样板全面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二、建设标准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主体系统。旅游公路建设要贯彻“环境友好、贴近自然，人与自然和谐共生”的环保理念，科学规划线位，避免占压或破坏生态保护红线内区域。安防设施设置要严格执行《公路交通安全设施设计规范》（JTGD81—2017）、《公路安全生命防护工程实施技术指南》等有关规定，并严格落实“三同时”制度，即交通安全设施与主体工程同时设计、同时施工、同时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慢行系统。慢行系统建设应当依托沿线生态自然资源，坚持“因地制宜、依景而设”的原则，选择在景区相对集中、沿线景观资源丰富、游客骑行步行需求较大的路段设置；可根据景区分布、地质地形条件、客流量等因素，建设整体式或分离式慢行系统，并与主体系统相互协调、有机衔接。与主体系统分期建设时，在公路主体设计阶段应当考虑慢行系统布设，提前预留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服务设施。服务设施建设应当综合考虑人车流量、旅游资源、建设用地等因素，遵循最少干预原则，最大限度保持既有地形地貌，在满足如厕、休憩等基本功能需求的基础上，根据建设规模合理增加房车基地、车辆维修清洗、电动汽车充电等设施设备，提供旅游咨询、购物娱乐等服务，充分挖掘旅游特色、展示地域文化，进一步提升服务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景观系统。景观系统打造应当注重与主体、慢行、服务等系统的有机结合，依托自然景观，融合美丽乡村特色，因地制宜配套必要的绿化景观设施，统筹过村镇路段治理与美丽乡村建设行动，加快推进农房改造和临街建筑美化，持续改善路域范围内景观风貌，提升整体视觉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信息系统。在急弯陡坡、临水临崖、交叉口等重要路段增加视频监控、弯道预警、气象监测等设施设备。积极推广应用可变信息牌、电子信息屏等电子信息服务设施，展示沿途风貌、旅游资源、主题景观、服务设施等。服务区、营地等服务设施宜配置无线网络、自助出行、车位引导等智慧设施，提升系统动态感知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（一）加强组织领导。成立由市政府分管负责同志任组长的旅游公路规划建设工作专班，建立全市旅游公路规划建设联席会议制度，统筹协调推进全市旅游公路建设。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明确职责分工。市交通运输局会同市文化广电和旅游局负责做好旅游公路专项规划与国土空间规划的衔接工作，将全市旅游公路规划项目库项目分解到各县（市、区），加强行业指导和监督管理，督导各县（市、区）加快旅游公路项目建设。市政府其他部门要按照各自职责分工，解决旅游公路项目立项、审批、用地、资金等方面的问题，形成推动公路与旅游产业融合发展的强大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强化资金保障。各县（市、区）政府（管委会）负责筹措事权范围内旅游公路及配套服务设施建设、养护和管理所需资金，统筹本级财政预算，按照有关规定将土地出让收入、涉农整合资金、一般债券和专项债券资金等用于符合条件的旅游公路建设，推动形成多方投入、社会融资的多元化投融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hint="default" w:ascii="Times New Roman" w:hAnsi="Times New Roman" w:cs="Times New Roman"/>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0"/>
          <w:szCs w:val="30"/>
          <w:bdr w:val="none" w:color="auto" w:sz="0" w:space="0"/>
          <w:shd w:val="clear" w:fill="FFFFFF"/>
        </w:rPr>
        <w:t>精品旅游公路建设项目表</w:t>
      </w:r>
      <w:r>
        <w:rPr>
          <w:rFonts w:ascii="仿宋_GB2312" w:hAnsi="Times New Roman" w:eastAsia="仿宋_GB2312" w:cs="仿宋_GB2312"/>
          <w:i w:val="0"/>
          <w:iCs w:val="0"/>
          <w:caps w:val="0"/>
          <w:color w:val="000000"/>
          <w:spacing w:val="0"/>
          <w:sz w:val="24"/>
          <w:szCs w:val="24"/>
          <w:bdr w:val="none" w:color="auto" w:sz="0" w:space="0"/>
          <w:shd w:val="clear" w:fill="FFFFFF"/>
        </w:rPr>
        <w:t> </w:t>
      </w: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50"/>
        <w:gridCol w:w="450"/>
        <w:gridCol w:w="1017"/>
        <w:gridCol w:w="930"/>
        <w:gridCol w:w="1410"/>
        <w:gridCol w:w="690"/>
        <w:gridCol w:w="1703"/>
        <w:gridCol w:w="1936"/>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5"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894" w:type="pct"/>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线路名称</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所处县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（市、区）</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起终点</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建设里程（公里）</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依托线路</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主要建设内容</w:t>
            </w: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bookmarkStart w:id="0" w:name="_GoBack"/>
            <w:bookmarkEnd w:id="0"/>
            <w:r>
              <w:rPr>
                <w:rFonts w:hint="eastAsia" w:ascii="仿宋_GB2312" w:hAnsi="微软雅黑" w:eastAsia="仿宋_GB2312" w:cs="仿宋_GB2312"/>
                <w:i w:val="0"/>
                <w:iCs w:val="0"/>
                <w:caps w:val="0"/>
                <w:color w:val="000000"/>
                <w:spacing w:val="0"/>
                <w:sz w:val="24"/>
                <w:szCs w:val="24"/>
                <w:bdr w:val="none" w:color="auto" w:sz="0" w:space="0"/>
              </w:rPr>
              <w:t>1</w:t>
            </w:r>
          </w:p>
        </w:tc>
        <w:tc>
          <w:tcPr>
            <w:tcW w:w="265"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沙河精品旅游公路</w:t>
            </w:r>
          </w:p>
        </w:tc>
        <w:tc>
          <w:tcPr>
            <w:tcW w:w="6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白龟湖环湖路部分路段</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鲁山县、湛河区、城乡一体化示范区</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公正路与湖滨路交叉口—应河</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31</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湖滨路、X001</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新改建2个驿站，改造1个营地，新建55套沿线客运站牌设施</w:t>
            </w: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0"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w:t>
            </w:r>
          </w:p>
        </w:tc>
        <w:tc>
          <w:tcPr>
            <w:tcW w:w="265" w:type="pct"/>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6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环湖路—大西环段</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环湖路—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大西环路</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30</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G311、Y091、滨河大道</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改造滨河公园内现有观景平台及驿站</w:t>
            </w: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55"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w:t>
            </w:r>
          </w:p>
        </w:tc>
        <w:tc>
          <w:tcPr>
            <w:tcW w:w="265" w:type="pct"/>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6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G234—环湖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路段</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叶县、高新区、湛河区</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G234—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环湖路</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X002、C025、S324、S241、Y007、C016、C018、Y008、S232</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新建湛河区陶寨村停车点、街角花园等，改造湛河区曹镇乡潘庄村公路驿站</w:t>
            </w: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15"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w:t>
            </w:r>
          </w:p>
        </w:tc>
        <w:tc>
          <w:tcPr>
            <w:tcW w:w="894" w:type="pct"/>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石林精品旅游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公路</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大庄村—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代坪村</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新建钢架结构观景台，现有观景台、停车区改造，村委改造（驿站），观景木栈道新建、旅游步道改造</w:t>
            </w: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55"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w:t>
            </w:r>
          </w:p>
        </w:tc>
        <w:tc>
          <w:tcPr>
            <w:tcW w:w="894" w:type="pct"/>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叶县一号旅游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公路</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常村镇—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辛店镇</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100</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Y033、Y086、X007</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蛮子营水库南侧回头曲线观景台，蛮子营水库观景平台，孤石滩水库观景平台</w:t>
            </w:r>
            <w:r>
              <w:rPr>
                <w:rFonts w:hint="eastAsia" w:ascii="仿宋_GB2312" w:hAnsi="微软雅黑" w:eastAsia="仿宋_GB2312" w:cs="仿宋_GB2312"/>
                <w:i w:val="0"/>
                <w:iCs w:val="0"/>
                <w:caps w:val="0"/>
                <w:color w:val="000000"/>
                <w:spacing w:val="0"/>
                <w:sz w:val="24"/>
                <w:szCs w:val="24"/>
                <w:bdr w:val="none" w:color="auto" w:sz="0" w:space="0"/>
              </w:rPr>
              <w:br w:type="textWrapping"/>
            </w:r>
            <w:r>
              <w:rPr>
                <w:rFonts w:hint="eastAsia" w:ascii="仿宋_GB2312" w:hAnsi="微软雅黑" w:eastAsia="仿宋_GB2312" w:cs="仿宋_GB2312"/>
                <w:i w:val="0"/>
                <w:iCs w:val="0"/>
                <w:caps w:val="0"/>
                <w:color w:val="000000"/>
                <w:spacing w:val="0"/>
                <w:sz w:val="24"/>
                <w:szCs w:val="24"/>
                <w:bdr w:val="none" w:color="auto" w:sz="0" w:space="0"/>
              </w:rPr>
              <w:t>金龙嘴水库驿站</w:t>
            </w: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10"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w:t>
            </w:r>
          </w:p>
        </w:tc>
        <w:tc>
          <w:tcPr>
            <w:tcW w:w="894" w:type="pct"/>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环昭平湖精品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旅游公路</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昭平台库区乡G207—G207与X005交叉口</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37</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G311、X005、X003</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改建利用驿站3处（明山寺、纸坊、金山环），新建驿站1处（程庄），新建观景台1处（大坝头），改建利用观景台1处（金山环），改建利用营地2处（金山环、前柿园）</w:t>
            </w: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10"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w:t>
            </w:r>
          </w:p>
        </w:tc>
        <w:tc>
          <w:tcPr>
            <w:tcW w:w="265"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舞钢环山绕湖精品旅游公路</w:t>
            </w:r>
          </w:p>
        </w:tc>
        <w:tc>
          <w:tcPr>
            <w:tcW w:w="6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环山段</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祥龙谷—</w:t>
            </w:r>
            <w:r>
              <w:rPr>
                <w:rFonts w:hint="eastAsia" w:ascii="仿宋_GB2312" w:hAnsi="微软雅黑" w:eastAsia="仿宋_GB2312" w:cs="仿宋_GB2312"/>
                <w:i w:val="0"/>
                <w:iCs w:val="0"/>
                <w:caps w:val="0"/>
                <w:color w:val="000000"/>
                <w:spacing w:val="0"/>
                <w:sz w:val="24"/>
                <w:szCs w:val="24"/>
                <w:bdr w:val="none" w:color="auto" w:sz="0" w:space="0"/>
              </w:rPr>
              <w:br w:type="textWrapping"/>
            </w:r>
            <w:r>
              <w:rPr>
                <w:rFonts w:hint="eastAsia" w:ascii="仿宋_GB2312" w:hAnsi="微软雅黑" w:eastAsia="仿宋_GB2312" w:cs="仿宋_GB2312"/>
                <w:i w:val="0"/>
                <w:iCs w:val="0"/>
                <w:caps w:val="0"/>
                <w:color w:val="000000"/>
                <w:spacing w:val="0"/>
                <w:sz w:val="24"/>
                <w:szCs w:val="24"/>
                <w:bdr w:val="none" w:color="auto" w:sz="0" w:space="0"/>
              </w:rPr>
              <w:t>二郎山</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59</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G345、X007、S241、X006、X009、C120、X002、C200</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建设驿站7000平方米，建设观景台1500平方米，建设营地3000平方米，建设公交客运设施26套</w:t>
            </w:r>
          </w:p>
        </w:tc>
        <w:tc>
          <w:tcPr>
            <w:tcW w:w="34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18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w:t>
            </w:r>
          </w:p>
        </w:tc>
        <w:tc>
          <w:tcPr>
            <w:tcW w:w="265" w:type="pct"/>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6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环石漫滩段</w:t>
            </w:r>
          </w:p>
        </w:tc>
        <w:tc>
          <w:tcPr>
            <w:tcW w:w="5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53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杨庄乡—</w:t>
            </w:r>
            <w:r>
              <w:rPr>
                <w:rFonts w:hint="eastAsia" w:ascii="仿宋_GB2312" w:hAnsi="微软雅黑" w:eastAsia="仿宋_GB2312" w:cs="仿宋_GB2312"/>
                <w:i w:val="0"/>
                <w:iCs w:val="0"/>
                <w:caps w:val="0"/>
                <w:color w:val="000000"/>
                <w:spacing w:val="0"/>
                <w:sz w:val="24"/>
                <w:szCs w:val="24"/>
                <w:bdr w:val="none" w:color="auto" w:sz="0" w:space="0"/>
              </w:rPr>
              <w:br w:type="textWrapping"/>
            </w:r>
            <w:r>
              <w:rPr>
                <w:rFonts w:hint="eastAsia" w:ascii="仿宋_GB2312" w:hAnsi="微软雅黑" w:eastAsia="仿宋_GB2312" w:cs="仿宋_GB2312"/>
                <w:i w:val="0"/>
                <w:iCs w:val="0"/>
                <w:caps w:val="0"/>
                <w:color w:val="000000"/>
                <w:spacing w:val="0"/>
                <w:sz w:val="24"/>
                <w:szCs w:val="24"/>
                <w:bdr w:val="none" w:color="auto" w:sz="0" w:space="0"/>
              </w:rPr>
              <w:t>李辉庄</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G240、龙泉路、S241、Y005</w:t>
            </w: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改造利用1处驿站，新建三级驿站1处，建设营地3330平方米，建设沿线客运站牌设施15座</w:t>
            </w: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2158" w:type="pct"/>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合计</w:t>
            </w:r>
          </w:p>
        </w:tc>
        <w:tc>
          <w:tcPr>
            <w:tcW w:w="4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317</w:t>
            </w:r>
          </w:p>
        </w:tc>
        <w:tc>
          <w:tcPr>
            <w:tcW w:w="97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4"/>
                <w:szCs w:val="24"/>
              </w:rPr>
            </w:pPr>
          </w:p>
        </w:tc>
        <w:tc>
          <w:tcPr>
            <w:tcW w:w="109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4"/>
                <w:szCs w:val="24"/>
              </w:rPr>
            </w:pPr>
          </w:p>
        </w:tc>
        <w:tc>
          <w:tcPr>
            <w:tcW w:w="3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hint="default" w:ascii="Times New Roman" w:hAnsi="Times New Roman" w:cs="Times New Roman"/>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0"/>
          <w:szCs w:val="30"/>
          <w:bdr w:val="none" w:color="auto" w:sz="0" w:space="0"/>
          <w:shd w:val="clear" w:fill="FFFFFF"/>
        </w:rPr>
        <w:t>旅游公路新改建项目表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86"/>
        <w:gridCol w:w="845"/>
        <w:gridCol w:w="1941"/>
        <w:gridCol w:w="578"/>
        <w:gridCol w:w="1867"/>
        <w:gridCol w:w="762"/>
        <w:gridCol w:w="836"/>
        <w:gridCol w:w="698"/>
        <w:gridCol w:w="662"/>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15"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1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所处县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（市、区）</w:t>
            </w:r>
          </w:p>
        </w:tc>
        <w:tc>
          <w:tcPr>
            <w:tcW w:w="30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依托线路</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公路</w:t>
            </w:r>
            <w:r>
              <w:rPr>
                <w:rFonts w:hint="eastAsia" w:ascii="黑体" w:hAnsi="宋体" w:eastAsia="黑体" w:cs="黑体"/>
                <w:i w:val="0"/>
                <w:iCs w:val="0"/>
                <w:caps w:val="0"/>
                <w:color w:val="000000"/>
                <w:spacing w:val="0"/>
                <w:sz w:val="24"/>
                <w:szCs w:val="24"/>
                <w:bdr w:val="none" w:color="auto" w:sz="0" w:space="0"/>
              </w:rPr>
              <w:br w:type="textWrapping"/>
            </w:r>
            <w:r>
              <w:rPr>
                <w:rFonts w:hint="eastAsia" w:ascii="黑体" w:hAnsi="宋体" w:eastAsia="黑体" w:cs="黑体"/>
                <w:i w:val="0"/>
                <w:iCs w:val="0"/>
                <w:caps w:val="0"/>
                <w:color w:val="000000"/>
                <w:spacing w:val="0"/>
                <w:sz w:val="24"/>
                <w:szCs w:val="24"/>
                <w:bdr w:val="none" w:color="auto" w:sz="0" w:space="0"/>
              </w:rPr>
              <w:t>编号</w:t>
            </w:r>
          </w:p>
        </w:tc>
        <w:tc>
          <w:tcPr>
            <w:tcW w:w="2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起终点</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建设</w:t>
            </w:r>
            <w:r>
              <w:rPr>
                <w:rFonts w:hint="eastAsia" w:ascii="黑体" w:hAnsi="宋体" w:eastAsia="黑体" w:cs="黑体"/>
                <w:i w:val="0"/>
                <w:iCs w:val="0"/>
                <w:caps w:val="0"/>
                <w:color w:val="000000"/>
                <w:spacing w:val="0"/>
                <w:sz w:val="24"/>
                <w:szCs w:val="24"/>
                <w:bdr w:val="none" w:color="auto" w:sz="0" w:space="0"/>
              </w:rPr>
              <w:br w:type="textWrapping"/>
            </w:r>
            <w:r>
              <w:rPr>
                <w:rFonts w:hint="eastAsia" w:ascii="黑体" w:hAnsi="宋体" w:eastAsia="黑体" w:cs="黑体"/>
                <w:i w:val="0"/>
                <w:iCs w:val="0"/>
                <w:caps w:val="0"/>
                <w:color w:val="000000"/>
                <w:spacing w:val="0"/>
                <w:sz w:val="24"/>
                <w:szCs w:val="24"/>
                <w:bdr w:val="none" w:color="auto" w:sz="0" w:space="0"/>
              </w:rPr>
              <w:t>性质</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建设里程</w:t>
            </w:r>
            <w:r>
              <w:rPr>
                <w:rFonts w:hint="eastAsia" w:ascii="黑体" w:hAnsi="宋体" w:eastAsia="黑体" w:cs="黑体"/>
                <w:i w:val="0"/>
                <w:iCs w:val="0"/>
                <w:caps w:val="0"/>
                <w:color w:val="000000"/>
                <w:spacing w:val="0"/>
                <w:sz w:val="24"/>
                <w:szCs w:val="24"/>
                <w:bdr w:val="none" w:color="auto" w:sz="0" w:space="0"/>
              </w:rPr>
              <w:br w:type="textWrapping"/>
            </w:r>
            <w:r>
              <w:rPr>
                <w:rFonts w:hint="eastAsia" w:ascii="黑体" w:hAnsi="宋体" w:eastAsia="黑体" w:cs="黑体"/>
                <w:i w:val="0"/>
                <w:iCs w:val="0"/>
                <w:caps w:val="0"/>
                <w:color w:val="000000"/>
                <w:spacing w:val="0"/>
                <w:sz w:val="24"/>
                <w:szCs w:val="24"/>
                <w:bdr w:val="none" w:color="auto" w:sz="0" w:space="0"/>
              </w:rPr>
              <w:t>（公里）</w:t>
            </w:r>
          </w:p>
        </w:tc>
        <w:tc>
          <w:tcPr>
            <w:tcW w:w="1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现状技术等级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拟建技术等级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Y033</w:t>
            </w:r>
          </w:p>
        </w:tc>
        <w:tc>
          <w:tcPr>
            <w:tcW w:w="2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马庄—金沟</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2.74</w:t>
            </w:r>
          </w:p>
        </w:tc>
        <w:tc>
          <w:tcPr>
            <w:tcW w:w="1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Y081</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七棵树—张文庄</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3.31</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Y031</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红沟—西徐庄</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0.21</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Y081</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西徐庄—王文成</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8.97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X005</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南王庄村—叶县界</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3.53</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X005</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关庄东—叶县界</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0.24</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X005</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东营南—西徐庄西</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1.40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X005</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山和庄东—东营南</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3.27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9</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C200</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姬庄—黄瓜冲</w:t>
            </w:r>
          </w:p>
        </w:tc>
        <w:tc>
          <w:tcPr>
            <w:tcW w:w="11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0.83</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王沟—左营</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3.26</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11</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王沟—吴家</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6.50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12</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S228</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张楼（与G345交叉口）—五座窑东过水路面起点</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14.27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Y002</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登封交界—东坪南</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5.41</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14</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Y048</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怪坡风景区—X024</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4.82</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15</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黄玉线—风穴寺</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1.67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16</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C538</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乌海线—汝南工业大道</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农村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公路</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北沟—南岭</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5.30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18</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CF024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南岭—冷风口</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1.17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19</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Y046</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石磙坪（X010）—</w:t>
            </w:r>
            <w:r>
              <w:rPr>
                <w:rFonts w:hint="eastAsia" w:ascii="仿宋_GB2312" w:hAnsi="微软雅黑" w:eastAsia="仿宋_GB2312" w:cs="仿宋_GB2312"/>
                <w:i w:val="0"/>
                <w:iCs w:val="0"/>
                <w:caps w:val="0"/>
                <w:color w:val="000000"/>
                <w:spacing w:val="0"/>
                <w:sz w:val="24"/>
                <w:szCs w:val="24"/>
                <w:bdr w:val="none" w:color="auto" w:sz="0" w:space="0"/>
              </w:rPr>
              <w:br w:type="textWrapping"/>
            </w:r>
            <w:r>
              <w:rPr>
                <w:rFonts w:hint="eastAsia" w:ascii="仿宋_GB2312" w:hAnsi="微软雅黑" w:eastAsia="仿宋_GB2312" w:cs="仿宋_GB2312"/>
                <w:i w:val="0"/>
                <w:iCs w:val="0"/>
                <w:caps w:val="0"/>
                <w:color w:val="000000"/>
                <w:spacing w:val="0"/>
                <w:sz w:val="24"/>
                <w:szCs w:val="24"/>
                <w:bdr w:val="none" w:color="auto" w:sz="0" w:space="0"/>
              </w:rPr>
              <w:t>红石崖</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4.51</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X010</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石磙坪（X010）—</w:t>
            </w:r>
            <w:r>
              <w:rPr>
                <w:rFonts w:hint="eastAsia" w:ascii="仿宋_GB2312" w:hAnsi="微软雅黑" w:eastAsia="仿宋_GB2312" w:cs="仿宋_GB2312"/>
                <w:i w:val="0"/>
                <w:iCs w:val="0"/>
                <w:caps w:val="0"/>
                <w:color w:val="000000"/>
                <w:spacing w:val="0"/>
                <w:sz w:val="24"/>
                <w:szCs w:val="24"/>
                <w:bdr w:val="none" w:color="auto" w:sz="0" w:space="0"/>
              </w:rPr>
              <w:br w:type="textWrapping"/>
            </w:r>
            <w:r>
              <w:rPr>
                <w:rFonts w:hint="eastAsia" w:ascii="仿宋_GB2312" w:hAnsi="微软雅黑" w:eastAsia="仿宋_GB2312" w:cs="仿宋_GB2312"/>
                <w:i w:val="0"/>
                <w:iCs w:val="0"/>
                <w:caps w:val="0"/>
                <w:color w:val="000000"/>
                <w:spacing w:val="0"/>
                <w:sz w:val="24"/>
                <w:szCs w:val="24"/>
                <w:bdr w:val="none" w:color="auto" w:sz="0" w:space="0"/>
              </w:rPr>
              <w:t>长畛地</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0.66</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21</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Y040</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杜庄南—李老庄</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3.13</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22</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S522</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东草店—江河</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0.18</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23</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S522</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江河—交界</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6.52</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24</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S522</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交界—接官厅</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3.45</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S522</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接官厅—鸡冢</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4.36</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26</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Y058</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牛王庙—花园沟</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4.01</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27</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S522</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寺沟—清水河路口（与G207交叉口）</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4.18</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28</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迷沟—栗扎坪</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24.48</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29</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S325</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雷岭—土门乡中学</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8.37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30</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S325</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瓦屋（重复S324线</w:t>
            </w:r>
            <w:r>
              <w:rPr>
                <w:rFonts w:hint="eastAsia" w:ascii="仿宋_GB2312" w:hAnsi="微软雅黑" w:eastAsia="仿宋_GB2312" w:cs="仿宋_GB2312"/>
                <w:i w:val="0"/>
                <w:iCs w:val="0"/>
                <w:caps w:val="0"/>
                <w:color w:val="000000"/>
                <w:spacing w:val="0"/>
                <w:sz w:val="24"/>
                <w:szCs w:val="24"/>
                <w:bdr w:val="none" w:color="auto" w:sz="0" w:space="0"/>
              </w:rPr>
              <w:br w:type="textWrapping"/>
            </w:r>
            <w:r>
              <w:rPr>
                <w:rFonts w:hint="eastAsia" w:ascii="仿宋_GB2312" w:hAnsi="微软雅黑" w:eastAsia="仿宋_GB2312" w:cs="仿宋_GB2312"/>
                <w:i w:val="0"/>
                <w:iCs w:val="0"/>
                <w:caps w:val="0"/>
                <w:color w:val="000000"/>
                <w:spacing w:val="0"/>
                <w:sz w:val="24"/>
                <w:szCs w:val="24"/>
                <w:bdr w:val="none" w:color="auto" w:sz="0" w:space="0"/>
              </w:rPr>
              <w:t>结束）—雷岭</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0.85</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31</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西河滩（与G311重复结束）—南召与鲁山交界</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17.05</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32</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Y072</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中房—石人山</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1.40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33</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CA404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白庄—史渡洼</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2.25</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34</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Y024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白庄—交界</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1.17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35</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湛河区</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Y007</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梁李村南—湛河界</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1.49</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36</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CZ434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湛河界—桑庄</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6.72</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37</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CZ434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张村—桑庄</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5.03</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38</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CZ444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遵化店镇—石灰厂</w:t>
            </w:r>
            <w:r>
              <w:rPr>
                <w:rFonts w:hint="eastAsia" w:ascii="仿宋_GB2312" w:hAnsi="微软雅黑" w:eastAsia="仿宋_GB2312" w:cs="仿宋_GB2312"/>
                <w:i w:val="0"/>
                <w:iCs w:val="0"/>
                <w:caps w:val="0"/>
                <w:color w:val="000000"/>
                <w:spacing w:val="0"/>
                <w:sz w:val="24"/>
                <w:szCs w:val="24"/>
                <w:bdr w:val="none" w:color="auto" w:sz="0" w:space="0"/>
              </w:rPr>
              <w:br w:type="textWrapping"/>
            </w:r>
            <w:r>
              <w:rPr>
                <w:rFonts w:hint="eastAsia" w:ascii="仿宋_GB2312" w:hAnsi="微软雅黑" w:eastAsia="仿宋_GB2312" w:cs="仿宋_GB2312"/>
                <w:i w:val="0"/>
                <w:iCs w:val="0"/>
                <w:caps w:val="0"/>
                <w:color w:val="000000"/>
                <w:spacing w:val="0"/>
                <w:sz w:val="24"/>
                <w:szCs w:val="24"/>
                <w:bdr w:val="none" w:color="auto" w:sz="0" w:space="0"/>
              </w:rPr>
              <w:t>村东</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2.62</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39</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农村</w:t>
            </w:r>
            <w:r>
              <w:rPr>
                <w:rFonts w:hint="eastAsia" w:ascii="仿宋_GB2312" w:hAnsi="微软雅黑" w:eastAsia="仿宋_GB2312" w:cs="仿宋_GB2312"/>
                <w:i w:val="0"/>
                <w:iCs w:val="0"/>
                <w:caps w:val="0"/>
                <w:color w:val="000000"/>
                <w:spacing w:val="0"/>
                <w:sz w:val="24"/>
                <w:szCs w:val="24"/>
                <w:bdr w:val="none" w:color="auto" w:sz="0" w:space="0"/>
              </w:rPr>
              <w:br w:type="textWrapping"/>
            </w:r>
            <w:r>
              <w:rPr>
                <w:rFonts w:hint="eastAsia" w:ascii="仿宋_GB2312" w:hAnsi="微软雅黑" w:eastAsia="仿宋_GB2312" w:cs="仿宋_GB2312"/>
                <w:i w:val="0"/>
                <w:iCs w:val="0"/>
                <w:caps w:val="0"/>
                <w:color w:val="000000"/>
                <w:spacing w:val="0"/>
                <w:sz w:val="24"/>
                <w:szCs w:val="24"/>
                <w:bdr w:val="none" w:color="auto" w:sz="0" w:space="0"/>
              </w:rPr>
              <w:t>公路</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贺渡口村西—河湾村</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24.43</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等外</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40</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Y021</w:t>
            </w:r>
          </w:p>
        </w:tc>
        <w:tc>
          <w:tcPr>
            <w:tcW w:w="29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汝州火石岭—Y021与S320交叉口</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7.07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41</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汝州交界—茨芭北</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1.50</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42</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茨芭北—大庄</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1.32</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43</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大庄—前庄供水站（与S321交叉口）</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1.79</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44</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S321</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山头赵—傅村</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2.47</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45</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X018</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山头赵—东南沟北</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1.28</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46</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S322</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西黄道路口（与S233交叉口）—苏坟南</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5.64</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9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85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47</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Y008</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王来湾村—堂街镇</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2.28</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48</w:t>
            </w:r>
          </w:p>
        </w:tc>
        <w:tc>
          <w:tcPr>
            <w:tcW w:w="12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8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Y006</w:t>
            </w:r>
          </w:p>
        </w:tc>
        <w:tc>
          <w:tcPr>
            <w:tcW w:w="291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姚庄—小崔庄</w:t>
            </w:r>
          </w:p>
        </w:tc>
        <w:tc>
          <w:tcPr>
            <w:tcW w:w="11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12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1.91</w:t>
            </w:r>
          </w:p>
        </w:tc>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四级</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hint="default" w:ascii="Times New Roman" w:hAnsi="Times New Roman" w:cs="Times New Roman"/>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0"/>
          <w:szCs w:val="30"/>
          <w:bdr w:val="none" w:color="auto" w:sz="0" w:space="0"/>
          <w:shd w:val="clear" w:fill="FFFFFF"/>
        </w:rPr>
        <w:t>旅游公路服务功能提升项目表</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63"/>
        <w:gridCol w:w="670"/>
        <w:gridCol w:w="1895"/>
        <w:gridCol w:w="1282"/>
        <w:gridCol w:w="3963"/>
        <w:gridCol w:w="593"/>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45"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46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所处县</w:t>
            </w:r>
            <w:r>
              <w:rPr>
                <w:rFonts w:hint="eastAsia" w:ascii="黑体" w:hAnsi="宋体" w:eastAsia="黑体" w:cs="黑体"/>
                <w:i w:val="0"/>
                <w:iCs w:val="0"/>
                <w:caps w:val="0"/>
                <w:color w:val="000000"/>
                <w:spacing w:val="0"/>
                <w:sz w:val="24"/>
                <w:szCs w:val="24"/>
                <w:bdr w:val="none" w:color="auto" w:sz="0" w:space="0"/>
              </w:rPr>
              <w:br w:type="textWrapping"/>
            </w:r>
            <w:r>
              <w:rPr>
                <w:rFonts w:hint="eastAsia" w:ascii="黑体" w:hAnsi="宋体" w:eastAsia="黑体" w:cs="黑体"/>
                <w:i w:val="0"/>
                <w:iCs w:val="0"/>
                <w:caps w:val="0"/>
                <w:color w:val="000000"/>
                <w:spacing w:val="0"/>
                <w:sz w:val="24"/>
                <w:szCs w:val="24"/>
                <w:bdr w:val="none" w:color="auto" w:sz="0" w:space="0"/>
              </w:rPr>
              <w:t>（市、区）</w:t>
            </w:r>
          </w:p>
        </w:tc>
        <w:tc>
          <w:tcPr>
            <w:tcW w:w="98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依托线路</w:t>
            </w:r>
          </w:p>
        </w:tc>
        <w:tc>
          <w:tcPr>
            <w:tcW w:w="702"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公路编号</w:t>
            </w:r>
          </w:p>
        </w:tc>
        <w:tc>
          <w:tcPr>
            <w:tcW w:w="183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起终点</w:t>
            </w:r>
          </w:p>
        </w:tc>
        <w:tc>
          <w:tcPr>
            <w:tcW w:w="45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建设里程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（公里）</w:t>
            </w:r>
          </w:p>
        </w:tc>
        <w:tc>
          <w:tcPr>
            <w:tcW w:w="31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完工年份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Y031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红沟—牛庄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0.24</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王文成—南王庄村</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3.30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X005</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庙街—山和庄东</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2.20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S228</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庙街出点—平岭</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6.35</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S228</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平岭—五座窑东过水路面起点</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1.82</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郜林—李辉庄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5.52</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石漫滩大桥北—C087</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8.08</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其他道路、G345</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姬庄百草园—S241</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2.7</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9</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曹集东—王沟</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3.02</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左营—马村王东</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2.51</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11</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马村王东—贾庄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1.16</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12</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Y048</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贾庄—岗李北</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3.50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李沟出点—刘河</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13.33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14</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X005</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刘河—黄庄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2.54</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15</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Y048</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黄庄—怪坡风景区</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3.42</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16</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风穴寺—G207</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0.77</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G207</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风烟线交叉口—被S320重复开始</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3.55</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18</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古梁大道</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被S320重复开始—古梁大道与汝河北路交叉口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5.70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19</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汝河北路</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古梁大道与汝河北路交叉口—汝水湾景区</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0.83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汝水湾景区—汝河沙滩公园</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1.90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21</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X044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C538—上陈</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1.23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22</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X044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上陈—鹿嵩线</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10.50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23</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斋公店—华予生态园</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2.82</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24</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华予生态园—被S520重复结束</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1.77</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重复S322开始—重复S322结束</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2.19</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26</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被S520重复开始—X008</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2.30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27</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X008</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鹿嵩线—腾口水库</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2.56</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28</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X008</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腾口水库—北沟</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13.67</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29</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X010</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长畛地—耐庄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3.64</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30</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兴州厂路口（被S237重复开始）—北戴河口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3.59</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31</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墨公路、人民路</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墨公路滨河大道交叉口—鲁山县北环路东口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4.73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32</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鲁山县与郑石高速交叉口—鲁山县北环路东口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8.83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33</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宝鲁界—鲁山县与郑石高速交叉口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3.61</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34</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宝丰迎宾馆东（与文峰路交叉口）—宝鲁界</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6.32</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35</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与南洛高速交叉口—宝丰环城路口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0.25</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36</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石桥镇敬老院东（与S233交叉口）—与南洛高速交叉口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7.18</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37</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S233</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石桥东农科所（与S520交叉口）—石桥镇敬老院东侧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（与S520交叉口）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0.97</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38</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S233</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汝河大桥—大郭庄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2.51</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39</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S233</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大郭庄—石桥东农科所（与S520交叉口）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1.79</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40</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S233</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西环路口（与G344交叉口）—大郭庄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6.85</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41</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G344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郏县中医院（与S232交叉口）—二虎桥</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5.01</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42</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郏县禹郏界—郏县神郸铁路交叉口北</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0.89</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43</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郏县神郸铁路交叉口北—郏县中医院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（与G345交叉口）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13.56</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44</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宝丰环城路口—X003</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2.81</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45</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X003</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S520—Y035</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2.16</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46</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Y035</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X004—交马岭村</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1.53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47</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Y023</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肖旗村—史渡洼</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1.66</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48</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湛河区</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陶寨村—陶寨（与S241交叉口）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0.50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49</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湛河区</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陶寨（与S241交叉口）—油坊头村</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0.86</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50</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湛河区</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Y008与S232交叉口—梁李村南</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0.79</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51</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G234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张村—遵化店镇</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52</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神马大道</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石灰厂村东—贺渡口村西</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0.59</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53</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S320</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Y021与S320交叉口—汝州市刘庄东</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6.94</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54</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重复S234结束—与S320交叉口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6.54</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55</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被S234重复开始—水沟村南</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3.41</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56</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X018</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东南沟北—苏坟南</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5.75</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57</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X016</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西黄道路口—渣园乡马鸿庄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10.15</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58</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X001与G344交叉口—眼明泉景区</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1.50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59</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白庙—杨村西</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5.85</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60</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S322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白庙—前石路口（与S103交叉口）</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3.97</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61</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CD91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西寨—东街</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62</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西寨—王来湾村</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12.59</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63</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Y006</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后庄—姚庄</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2.53</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64</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X004</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小崔庄—南三郎庙</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0.57</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65</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X001</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小崔庄—国道G311</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1.72</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66</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国道G311—平郏快速路</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7.30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67</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X012—宝平界</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1.34</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68</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新华区</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S232</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宝平界—Y006</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0.58</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69</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新华区</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Y006</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平郏快速路—香山寺景区</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3.84</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4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70</w:t>
            </w:r>
          </w:p>
        </w:tc>
        <w:tc>
          <w:tcPr>
            <w:tcW w:w="468"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新华区</w:t>
            </w:r>
          </w:p>
        </w:tc>
        <w:tc>
          <w:tcPr>
            <w:tcW w:w="98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702"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大香山路</w:t>
            </w:r>
          </w:p>
        </w:tc>
        <w:tc>
          <w:tcPr>
            <w:tcW w:w="1830"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香山寺景区—平顶山博物馆</w:t>
            </w:r>
          </w:p>
        </w:tc>
        <w:tc>
          <w:tcPr>
            <w:tcW w:w="457"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5.90</w:t>
            </w:r>
          </w:p>
        </w:tc>
        <w:tc>
          <w:tcPr>
            <w:tcW w:w="31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Times New Roman" w:hAnsi="Times New Roman" w:cs="Times New Roman"/>
          <w:i w:val="0"/>
          <w:iCs w:val="0"/>
          <w:caps w:val="0"/>
          <w:color w:val="000000"/>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default" w:ascii="Times New Roman" w:hAnsi="Times New Roman" w:cs="Times New Roman"/>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0"/>
          <w:szCs w:val="30"/>
          <w:bdr w:val="none" w:color="auto" w:sz="0" w:space="0"/>
          <w:shd w:val="clear" w:fill="FFFFFF"/>
        </w:rPr>
        <w:t>旅游公路游客驿站建设项目表</w:t>
      </w:r>
    </w:p>
    <w:tbl>
      <w:tblPr>
        <w:tblW w:w="11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94"/>
        <w:gridCol w:w="2212"/>
        <w:gridCol w:w="1935"/>
        <w:gridCol w:w="3041"/>
        <w:gridCol w:w="1106"/>
        <w:gridCol w:w="553"/>
        <w:gridCol w:w="829"/>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19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所处县（市、区）</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驿站名称</w:t>
            </w:r>
          </w:p>
        </w:tc>
        <w:tc>
          <w:tcPr>
            <w:tcW w:w="26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依托线路</w:t>
            </w:r>
          </w:p>
        </w:tc>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依托公路</w:t>
            </w:r>
          </w:p>
        </w:tc>
        <w:tc>
          <w:tcPr>
            <w:tcW w:w="4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拟建等级</w:t>
            </w:r>
          </w:p>
        </w:tc>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建设性质</w:t>
            </w:r>
          </w:p>
        </w:tc>
        <w:tc>
          <w:tcPr>
            <w:tcW w:w="4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完工年份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金山环驿站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X003</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一级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大峡谷驿站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Y072</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尧山驿站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一级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大佛驿站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G312</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代坪驿站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四棵树驿站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Y058</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草店驿站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Y036</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白草坪驿站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9</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阿婆寨驿站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Y040</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鲁山滨河驿站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11</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湛河区</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白龟湖南岸驿站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X001</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一级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12</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城乡一体化示范区</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白龟湖北岸驿站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长安大道</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金龙嘴驿站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Y033</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14</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蛮子营驿站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15</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观上驿站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16</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祥龙谷驿站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C458</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灯台架驿站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一级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18</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二郎山驿站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S241</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19</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尚店驿站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G240</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改扩建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九龙茶乡驿站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一级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21</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九峰山驿站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X008</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一级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22</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汝瓷驿站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X044</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23</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风穴寺驿站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G207</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24</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大红寨驿站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Y002</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三苏园驿站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X018</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一级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26</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姚庄驿站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Y016</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二级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27</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古渡驿站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宝郏乡俗探寻旅游公路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Y032</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28</w:t>
            </w:r>
          </w:p>
        </w:tc>
        <w:tc>
          <w:tcPr>
            <w:tcW w:w="19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16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曹沟驿站</w:t>
            </w:r>
          </w:p>
        </w:tc>
        <w:tc>
          <w:tcPr>
            <w:tcW w:w="26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宝郏红色传承旅游公路</w:t>
            </w:r>
          </w:p>
        </w:tc>
        <w:tc>
          <w:tcPr>
            <w:tcW w:w="9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S232</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三级</w:t>
            </w:r>
          </w:p>
        </w:tc>
        <w:tc>
          <w:tcPr>
            <w:tcW w:w="72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48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center"/>
        <w:rPr>
          <w:rFonts w:hint="default" w:ascii="Times New Roman" w:hAnsi="Times New Roman" w:cs="Times New Roman"/>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000000"/>
          <w:spacing w:val="0"/>
          <w:sz w:val="30"/>
          <w:szCs w:val="30"/>
          <w:bdr w:val="none" w:color="auto" w:sz="0" w:space="0"/>
          <w:shd w:val="clear" w:fill="FFFFFF"/>
        </w:rPr>
        <w:t>旅游公路观景台建设项目表</w:t>
      </w:r>
      <w:r>
        <w:rPr>
          <w:rFonts w:ascii="方正小标宋_GBK" w:hAnsi="方正小标宋_GBK" w:eastAsia="方正小标宋_GBK" w:cs="方正小标宋_GBK"/>
          <w:i w:val="0"/>
          <w:iCs w:val="0"/>
          <w:caps w:val="0"/>
          <w:color w:val="000000"/>
          <w:spacing w:val="0"/>
          <w:sz w:val="40"/>
          <w:szCs w:val="40"/>
          <w:bdr w:val="none" w:color="auto" w:sz="0" w:space="0"/>
          <w:shd w:val="clear" w:fill="FFFFFF"/>
        </w:rPr>
        <w:t> </w:t>
      </w:r>
    </w:p>
    <w:tbl>
      <w:tblPr>
        <w:tblW w:w="11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47"/>
        <w:gridCol w:w="1219"/>
        <w:gridCol w:w="1821"/>
        <w:gridCol w:w="1591"/>
        <w:gridCol w:w="2846"/>
        <w:gridCol w:w="1609"/>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县（市、区）</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设施名称</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依托线路编号</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建设性质（现有/新建/改建）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新增占地（亩）</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完工年份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S241观景台</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S241</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S240观景台3</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S240观景台4</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G311观景台3</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S234观景台</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9</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15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10</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宝丰县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S520</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11</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31观景台</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12</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32观景台</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13</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郏县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33观景台</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14</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15</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16</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S240观景台5</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S240</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17</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Y072观景台1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Y072</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7.5</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18</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Y072观景台2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Y072</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7.5</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19</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7.5</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7.5</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21</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S237观景台3</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7.5</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22</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Y040观景台1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Y040</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7.5</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23</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S237观景台4</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7.5</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24</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S237观景台5</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7.5</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25</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X009观景台1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X009</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26</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X009观景台2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X009</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27</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28</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29</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X006观景台3</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X006</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30</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S234</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31</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32</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33</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X025观景台3</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34</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X025观景台4</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35</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X025观景台5</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X025</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36</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37</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X007观景台2</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38</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X007观景台3</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39</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X007观景台4</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X007</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0.3</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40</w:t>
            </w:r>
          </w:p>
        </w:tc>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S241观景台1</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S241</w:t>
            </w:r>
          </w:p>
        </w:tc>
        <w:tc>
          <w:tcPr>
            <w:tcW w:w="24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1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0"/>
          <w:szCs w:val="30"/>
          <w:bdr w:val="none" w:color="auto" w:sz="0" w:space="0"/>
          <w:shd w:val="clear" w:fill="FFFFFF"/>
        </w:rPr>
        <w:br w:type="textWrapping"/>
      </w:r>
      <w:r>
        <w:rPr>
          <w:rFonts w:hint="eastAsia" w:ascii="微软雅黑" w:hAnsi="微软雅黑" w:eastAsia="微软雅黑" w:cs="微软雅黑"/>
          <w:i w:val="0"/>
          <w:iCs w:val="0"/>
          <w:caps w:val="0"/>
          <w:color w:val="000000"/>
          <w:spacing w:val="0"/>
          <w:sz w:val="30"/>
          <w:szCs w:val="30"/>
          <w:bdr w:val="none" w:color="auto" w:sz="0" w:space="0"/>
          <w:shd w:val="clear" w:fill="FFFFFF"/>
        </w:rPr>
        <w:t>旅游公路游客营地建设项目表</w:t>
      </w:r>
    </w:p>
    <w:tbl>
      <w:tblPr>
        <w:tblW w:w="11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6"/>
        <w:gridCol w:w="1222"/>
        <w:gridCol w:w="3476"/>
        <w:gridCol w:w="3167"/>
        <w:gridCol w:w="1652"/>
        <w:gridCol w:w="740"/>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1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所处县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（市、区）</w:t>
            </w:r>
          </w:p>
        </w:tc>
        <w:tc>
          <w:tcPr>
            <w:tcW w:w="30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营地名称</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依托线路</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依托公路</w:t>
            </w:r>
          </w:p>
        </w:tc>
        <w:tc>
          <w:tcPr>
            <w:tcW w:w="6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性质</w:t>
            </w:r>
          </w:p>
        </w:tc>
        <w:tc>
          <w:tcPr>
            <w:tcW w:w="6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完工</w:t>
            </w:r>
            <w:r>
              <w:rPr>
                <w:rFonts w:hint="eastAsia" w:ascii="黑体" w:hAnsi="宋体" w:eastAsia="黑体" w:cs="黑体"/>
                <w:i w:val="0"/>
                <w:iCs w:val="0"/>
                <w:caps w:val="0"/>
                <w:color w:val="000000"/>
                <w:spacing w:val="0"/>
                <w:sz w:val="24"/>
                <w:szCs w:val="24"/>
                <w:bdr w:val="none" w:color="auto" w:sz="0" w:space="0"/>
              </w:rPr>
              <w:br w:type="textWrapping"/>
            </w:r>
            <w:r>
              <w:rPr>
                <w:rFonts w:hint="eastAsia" w:ascii="黑体" w:hAnsi="宋体" w:eastAsia="黑体" w:cs="黑体"/>
                <w:i w:val="0"/>
                <w:iCs w:val="0"/>
                <w:caps w:val="0"/>
                <w:color w:val="000000"/>
                <w:spacing w:val="0"/>
                <w:sz w:val="24"/>
                <w:szCs w:val="24"/>
                <w:bdr w:val="none" w:color="auto" w:sz="0" w:space="0"/>
              </w:rPr>
              <w:t>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金山环房车营地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X003</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改造</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白龟湖露营地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平顶山沙河游赏旅游公路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白龟湖环湖路</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叶县燕山湖营地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叶县长城寻迹旅游公路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Y085</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森屿露营基地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环湖路</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改造</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舞钢祥龙谷营地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舞钢休闲运动旅游公路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C458</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天龙池高山星空露营基地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G311</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改造</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鲁山县</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珍珠潭营地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S237</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新建</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九峰山国际汽车露营地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鲁山山水康养旅游公路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X008</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改造</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2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9</w:t>
            </w:r>
          </w:p>
        </w:tc>
        <w:tc>
          <w:tcPr>
            <w:tcW w:w="106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汝州市</w:t>
            </w:r>
          </w:p>
        </w:tc>
        <w:tc>
          <w:tcPr>
            <w:tcW w:w="303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汝州滨河野萤露营地</w:t>
            </w:r>
          </w:p>
        </w:tc>
        <w:tc>
          <w:tcPr>
            <w:tcW w:w="27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汝州瓷曲文化旅游公路</w:t>
            </w:r>
          </w:p>
        </w:tc>
        <w:tc>
          <w:tcPr>
            <w:tcW w:w="144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宏翔大道</w:t>
            </w:r>
          </w:p>
        </w:tc>
        <w:tc>
          <w:tcPr>
            <w:tcW w:w="64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改造</w:t>
            </w:r>
          </w:p>
        </w:tc>
        <w:tc>
          <w:tcPr>
            <w:tcW w:w="67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2026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hint="default" w:ascii="Times New Roman" w:hAnsi="Times New Roman" w:cs="Times New Roman"/>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0"/>
          <w:szCs w:val="30"/>
          <w:bdr w:val="none" w:color="auto" w:sz="0" w:space="0"/>
          <w:shd w:val="clear" w:fill="FFFFFF"/>
        </w:rPr>
        <w:t>旅游公路规划建设任务分工表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79"/>
        <w:gridCol w:w="2766"/>
        <w:gridCol w:w="6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1489"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单位</w:t>
            </w:r>
          </w:p>
        </w:tc>
        <w:tc>
          <w:tcPr>
            <w:tcW w:w="330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31"/>
                <w:szCs w:val="31"/>
              </w:rPr>
            </w:pPr>
            <w:r>
              <w:rPr>
                <w:rFonts w:hint="eastAsia" w:ascii="黑体" w:hAnsi="宋体" w:eastAsia="黑体" w:cs="黑体"/>
                <w:i w:val="0"/>
                <w:iCs w:val="0"/>
                <w:caps w:val="0"/>
                <w:color w:val="000000"/>
                <w:spacing w:val="0"/>
                <w:sz w:val="24"/>
                <w:szCs w:val="24"/>
                <w:bdr w:val="none" w:color="auto" w:sz="0" w:space="0"/>
              </w:rPr>
              <w:t>职     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80"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1</w:t>
            </w:r>
          </w:p>
        </w:tc>
        <w:tc>
          <w:tcPr>
            <w:tcW w:w="14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市交通运输局</w:t>
            </w:r>
          </w:p>
        </w:tc>
        <w:tc>
          <w:tcPr>
            <w:tcW w:w="330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做好全市旅游公路总体规划；协调指导各县（市、区）政府（管委会）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统筹推进旅游公路主体建设；积极与上级部门对接，申请交通行业补助资金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85"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2</w:t>
            </w:r>
          </w:p>
        </w:tc>
        <w:tc>
          <w:tcPr>
            <w:tcW w:w="14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市文化广电和旅游局</w:t>
            </w:r>
          </w:p>
        </w:tc>
        <w:tc>
          <w:tcPr>
            <w:tcW w:w="330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协调指导各县（市、区）政府（管委会）和旅游企业、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旅游景区管理部门统筹推进绿道、驿站、观景台、房车营地等服务设施建设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3</w:t>
            </w:r>
          </w:p>
        </w:tc>
        <w:tc>
          <w:tcPr>
            <w:tcW w:w="14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市发展改革委</w:t>
            </w:r>
          </w:p>
        </w:tc>
        <w:tc>
          <w:tcPr>
            <w:tcW w:w="330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做好项目立项批复工作；对符合条件的项目进行包装，申请专项债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4</w:t>
            </w:r>
          </w:p>
        </w:tc>
        <w:tc>
          <w:tcPr>
            <w:tcW w:w="14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市财政局</w:t>
            </w:r>
          </w:p>
        </w:tc>
        <w:tc>
          <w:tcPr>
            <w:tcW w:w="330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加大项目资金支持；对符合条件的项目进行包装，申请专项债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50"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5</w:t>
            </w:r>
          </w:p>
        </w:tc>
        <w:tc>
          <w:tcPr>
            <w:tcW w:w="14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市自然资源和规划局</w:t>
            </w:r>
          </w:p>
        </w:tc>
        <w:tc>
          <w:tcPr>
            <w:tcW w:w="330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做好用地保障工作，将旅游公路的位置、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线路及配套服务设施等纳入国土空间规划“一张图”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60"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6</w:t>
            </w:r>
          </w:p>
        </w:tc>
        <w:tc>
          <w:tcPr>
            <w:tcW w:w="14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市公安局</w:t>
            </w:r>
          </w:p>
        </w:tc>
        <w:tc>
          <w:tcPr>
            <w:tcW w:w="330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在项目施工期间，加强交通秩序管理，根据具体情况，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对机动车、非机动车、行人采取疏导、限制通行、禁止通行等措施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75"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7</w:t>
            </w:r>
          </w:p>
        </w:tc>
        <w:tc>
          <w:tcPr>
            <w:tcW w:w="14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市住房城乡建设局、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市水利局、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市林业局、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市文物局</w:t>
            </w:r>
          </w:p>
        </w:tc>
        <w:tc>
          <w:tcPr>
            <w:tcW w:w="330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240"/>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做好职权范围内的审批工作；积极与上级部门对接，申请本行业内的补助资金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70" w:hRule="atLeast"/>
          <w:jc w:val="center"/>
        </w:trPr>
        <w:tc>
          <w:tcPr>
            <w:tcW w:w="204"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8</w:t>
            </w:r>
          </w:p>
        </w:tc>
        <w:tc>
          <w:tcPr>
            <w:tcW w:w="14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   各县（市、区）政府（管委会）</w:t>
            </w:r>
          </w:p>
        </w:tc>
        <w:tc>
          <w:tcPr>
            <w:tcW w:w="3305"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25"/>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作为旅游公路建设实施主体，做好辖区内旅游公路及配套服务设施的规划、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225"/>
              <w:rPr>
                <w:rFonts w:hint="eastAsia" w:ascii="微软雅黑" w:hAnsi="微软雅黑" w:eastAsia="微软雅黑" w:cs="微软雅黑"/>
                <w:sz w:val="31"/>
                <w:szCs w:val="31"/>
              </w:rPr>
            </w:pPr>
            <w:r>
              <w:rPr>
                <w:rFonts w:hint="eastAsia" w:ascii="仿宋_GB2312" w:hAnsi="微软雅黑" w:eastAsia="仿宋_GB2312" w:cs="仿宋_GB2312"/>
                <w:i w:val="0"/>
                <w:iCs w:val="0"/>
                <w:caps w:val="0"/>
                <w:color w:val="000000"/>
                <w:spacing w:val="0"/>
                <w:sz w:val="24"/>
                <w:szCs w:val="24"/>
                <w:bdr w:val="none" w:color="auto" w:sz="0" w:space="0"/>
              </w:rPr>
              <w:t>建设、养护和管理工作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31"/>
          <w:szCs w:val="31"/>
        </w:rPr>
      </w:pPr>
      <w:r>
        <w:rPr>
          <w:rFonts w:hint="default" w:ascii="Times New Roman" w:hAnsi="Times New Roman" w:cs="Times New Roman"/>
          <w:i w:val="0"/>
          <w:iCs w:val="0"/>
          <w:caps w:val="0"/>
          <w:color w:val="000000"/>
          <w:spacing w:val="0"/>
          <w:sz w:val="31"/>
          <w:szCs w:val="31"/>
          <w:bdr w:val="none" w:color="auto" w:sz="0" w:space="0"/>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rPr>
      </w:pPr>
    </w:p>
    <w:sectPr>
      <w:pgSz w:w="11906" w:h="16838"/>
      <w:pgMar w:top="1984"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158F0"/>
    <w:rsid w:val="3C5E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2025-03-17T01:57:33Z</dcterms:created>
  <dc:creator>Administrator</dc:creator>
  <cp:lastModifiedBy>Administrator</cp:lastModifiedBy>
  <dcterms:modified xsi:type="dcterms:W3CDTF">2025-03-17T02:26:34Z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C8BA7FA04BDB4BD4908B62395D2A2BD5</vt:lpwstr>
  </property>
</Properties>
</file>